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17" w:rsidRPr="00AE1D17" w:rsidRDefault="00AE1D17" w:rsidP="00AE1D17">
      <w:pPr>
        <w:pStyle w:val="AgendaInformation"/>
        <w:spacing w:after="120" w:line="276" w:lineRule="auto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AE1D17">
        <w:rPr>
          <w:rFonts w:ascii="Arial" w:hAnsi="Arial" w:cs="Arial"/>
          <w:b/>
          <w:i/>
          <w:sz w:val="24"/>
          <w:szCs w:val="24"/>
          <w:lang w:val="pl-PL"/>
        </w:rPr>
        <w:t>Z1_4_1_2</w:t>
      </w:r>
    </w:p>
    <w:p w:rsidR="0077154B" w:rsidRPr="00AE1D17" w:rsidRDefault="00AE1D17" w:rsidP="00AE1D17">
      <w:pPr>
        <w:pStyle w:val="AgendaInformation"/>
        <w:spacing w:after="120" w:line="276" w:lineRule="auto"/>
        <w:rPr>
          <w:rFonts w:ascii="Arial" w:hAnsi="Arial" w:cs="Arial"/>
          <w:b/>
          <w:i/>
          <w:sz w:val="28"/>
          <w:szCs w:val="28"/>
          <w:lang w:val="pl-PL"/>
        </w:rPr>
      </w:pPr>
      <w:r w:rsidRPr="00AE1D17">
        <w:rPr>
          <w:rFonts w:ascii="Arial" w:hAnsi="Arial" w:cs="Arial"/>
          <w:b/>
          <w:sz w:val="28"/>
          <w:szCs w:val="28"/>
          <w:lang w:val="pl-PL"/>
        </w:rPr>
        <w:t xml:space="preserve">Kolejne kroki budowania planu strategicznego. </w:t>
      </w:r>
    </w:p>
    <w:p w:rsidR="00AE1D17" w:rsidRDefault="00AE1D17" w:rsidP="00AE1D17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AE1D17" w:rsidRDefault="00986832" w:rsidP="00AE1D17">
      <w:pPr>
        <w:pStyle w:val="AgendaInformation"/>
        <w:spacing w:after="120" w:line="276" w:lineRule="auto"/>
      </w:pPr>
      <w:r>
        <w:rPr>
          <w:noProof/>
          <w:lang w:val="pl-PL" w:eastAsia="pl-PL" w:bidi="ar-SA"/>
        </w:rPr>
        <w:drawing>
          <wp:inline distT="0" distB="0" distL="0" distR="0">
            <wp:extent cx="5486400" cy="3200400"/>
            <wp:effectExtent l="1905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1D17" w:rsidSect="001424EA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66" w:rsidRDefault="00D52C66" w:rsidP="00F36500">
      <w:pPr>
        <w:spacing w:after="0" w:line="240" w:lineRule="auto"/>
      </w:pPr>
      <w:r>
        <w:separator/>
      </w:r>
    </w:p>
  </w:endnote>
  <w:endnote w:type="continuationSeparator" w:id="0">
    <w:p w:rsidR="00D52C66" w:rsidRDefault="00D52C66" w:rsidP="00F3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66" w:rsidRDefault="00D52C66" w:rsidP="00F36500">
      <w:pPr>
        <w:spacing w:after="0" w:line="240" w:lineRule="auto"/>
      </w:pPr>
      <w:r>
        <w:separator/>
      </w:r>
    </w:p>
  </w:footnote>
  <w:footnote w:type="continuationSeparator" w:id="0">
    <w:p w:rsidR="00D52C66" w:rsidRDefault="00D52C66" w:rsidP="00F3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00" w:rsidRDefault="00F36500">
    <w:pPr>
      <w:pStyle w:val="Nagwek"/>
    </w:pPr>
  </w:p>
  <w:p w:rsidR="00F36500" w:rsidRDefault="00F365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EA" w:rsidRPr="00A2456A" w:rsidRDefault="001424EA" w:rsidP="001424EA">
    <w:pPr>
      <w:pStyle w:val="Nagwek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6500" w:rsidRDefault="00F365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6865"/>
    <w:multiLevelType w:val="hybridMultilevel"/>
    <w:tmpl w:val="7592D6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2C3E8B"/>
    <w:multiLevelType w:val="hybridMultilevel"/>
    <w:tmpl w:val="37F8B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6A3AB7"/>
    <w:multiLevelType w:val="hybridMultilevel"/>
    <w:tmpl w:val="0B0ADDD6"/>
    <w:lvl w:ilvl="0" w:tplc="F88C9D70">
      <w:start w:val="1"/>
      <w:numFmt w:val="bullet"/>
      <w:lvlText w:val="•"/>
      <w:lvlJc w:val="left"/>
      <w:pPr>
        <w:tabs>
          <w:tab w:val="num" w:pos="1267"/>
        </w:tabs>
        <w:ind w:left="1267" w:hanging="360"/>
      </w:pPr>
      <w:rPr>
        <w:rFonts w:ascii="Times New Roman" w:hAnsi="Times New Roman" w:cs="Times New Roman" w:hint="default"/>
      </w:rPr>
    </w:lvl>
    <w:lvl w:ilvl="1" w:tplc="7B0874AE">
      <w:start w:val="1"/>
      <w:numFmt w:val="bullet"/>
      <w:lvlText w:val="•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 w:hint="default"/>
      </w:rPr>
    </w:lvl>
    <w:lvl w:ilvl="2" w:tplc="B024FC90">
      <w:start w:val="1"/>
      <w:numFmt w:val="bullet"/>
      <w:lvlText w:val="•"/>
      <w:lvlJc w:val="left"/>
      <w:pPr>
        <w:tabs>
          <w:tab w:val="num" w:pos="2707"/>
        </w:tabs>
        <w:ind w:left="2707" w:hanging="360"/>
      </w:pPr>
      <w:rPr>
        <w:rFonts w:ascii="Times New Roman" w:hAnsi="Times New Roman" w:cs="Times New Roman" w:hint="default"/>
      </w:rPr>
    </w:lvl>
    <w:lvl w:ilvl="3" w:tplc="AE80F1C4">
      <w:start w:val="1"/>
      <w:numFmt w:val="bullet"/>
      <w:lvlText w:val="•"/>
      <w:lvlJc w:val="left"/>
      <w:pPr>
        <w:tabs>
          <w:tab w:val="num" w:pos="3427"/>
        </w:tabs>
        <w:ind w:left="3427" w:hanging="360"/>
      </w:pPr>
      <w:rPr>
        <w:rFonts w:ascii="Times New Roman" w:hAnsi="Times New Roman" w:cs="Times New Roman" w:hint="default"/>
      </w:rPr>
    </w:lvl>
    <w:lvl w:ilvl="4" w:tplc="733EB022">
      <w:start w:val="1"/>
      <w:numFmt w:val="bullet"/>
      <w:lvlText w:val="•"/>
      <w:lvlJc w:val="left"/>
      <w:pPr>
        <w:tabs>
          <w:tab w:val="num" w:pos="4147"/>
        </w:tabs>
        <w:ind w:left="4147" w:hanging="360"/>
      </w:pPr>
      <w:rPr>
        <w:rFonts w:ascii="Times New Roman" w:hAnsi="Times New Roman" w:cs="Times New Roman" w:hint="default"/>
      </w:rPr>
    </w:lvl>
    <w:lvl w:ilvl="5" w:tplc="90FEEC0A">
      <w:start w:val="1"/>
      <w:numFmt w:val="bullet"/>
      <w:lvlText w:val="•"/>
      <w:lvlJc w:val="left"/>
      <w:pPr>
        <w:tabs>
          <w:tab w:val="num" w:pos="4867"/>
        </w:tabs>
        <w:ind w:left="4867" w:hanging="360"/>
      </w:pPr>
      <w:rPr>
        <w:rFonts w:ascii="Times New Roman" w:hAnsi="Times New Roman" w:cs="Times New Roman" w:hint="default"/>
      </w:rPr>
    </w:lvl>
    <w:lvl w:ilvl="6" w:tplc="CB82AE0E">
      <w:start w:val="1"/>
      <w:numFmt w:val="bullet"/>
      <w:lvlText w:val="•"/>
      <w:lvlJc w:val="left"/>
      <w:pPr>
        <w:tabs>
          <w:tab w:val="num" w:pos="5587"/>
        </w:tabs>
        <w:ind w:left="5587" w:hanging="360"/>
      </w:pPr>
      <w:rPr>
        <w:rFonts w:ascii="Times New Roman" w:hAnsi="Times New Roman" w:cs="Times New Roman" w:hint="default"/>
      </w:rPr>
    </w:lvl>
    <w:lvl w:ilvl="7" w:tplc="E040782C">
      <w:start w:val="1"/>
      <w:numFmt w:val="bullet"/>
      <w:lvlText w:val="•"/>
      <w:lvlJc w:val="left"/>
      <w:pPr>
        <w:tabs>
          <w:tab w:val="num" w:pos="6307"/>
        </w:tabs>
        <w:ind w:left="6307" w:hanging="360"/>
      </w:pPr>
      <w:rPr>
        <w:rFonts w:ascii="Times New Roman" w:hAnsi="Times New Roman" w:cs="Times New Roman" w:hint="default"/>
      </w:rPr>
    </w:lvl>
    <w:lvl w:ilvl="8" w:tplc="A78A04E2">
      <w:start w:val="1"/>
      <w:numFmt w:val="bullet"/>
      <w:lvlText w:val="•"/>
      <w:lvlJc w:val="left"/>
      <w:pPr>
        <w:tabs>
          <w:tab w:val="num" w:pos="7027"/>
        </w:tabs>
        <w:ind w:left="7027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E1D17"/>
    <w:rsid w:val="001424EA"/>
    <w:rsid w:val="007B1B58"/>
    <w:rsid w:val="009347AD"/>
    <w:rsid w:val="00986832"/>
    <w:rsid w:val="00AE1D17"/>
    <w:rsid w:val="00B41605"/>
    <w:rsid w:val="00B452AE"/>
    <w:rsid w:val="00D52C66"/>
    <w:rsid w:val="00F3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endaInformation">
    <w:name w:val="Agenda Information"/>
    <w:basedOn w:val="Normalny"/>
    <w:rsid w:val="00AE1D17"/>
    <w:pPr>
      <w:suppressAutoHyphens/>
      <w:spacing w:before="120"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E1D17"/>
    <w:pPr>
      <w:spacing w:before="120"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AE1D17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500"/>
  </w:style>
  <w:style w:type="paragraph" w:styleId="Stopka">
    <w:name w:val="footer"/>
    <w:basedOn w:val="Normalny"/>
    <w:link w:val="StopkaZnak"/>
    <w:uiPriority w:val="99"/>
    <w:unhideWhenUsed/>
    <w:rsid w:val="00F3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500"/>
  </w:style>
  <w:style w:type="paragraph" w:styleId="Tekstdymka">
    <w:name w:val="Balloon Text"/>
    <w:basedOn w:val="Normalny"/>
    <w:link w:val="TekstdymkaZnak"/>
    <w:uiPriority w:val="99"/>
    <w:semiHidden/>
    <w:unhideWhenUsed/>
    <w:rsid w:val="0014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FDEFBE-22AA-4937-9A6E-619CC2AD0B52}" type="doc">
      <dgm:prSet loTypeId="urn:microsoft.com/office/officeart/2005/8/layout/vList5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76C9650A-81B4-439F-9C84-FA525E0D4AD7}">
      <dgm:prSet phldrT="[Tekst]"/>
      <dgm:spPr/>
      <dgm:t>
        <a:bodyPr/>
        <a:lstStyle/>
        <a:p>
          <a:r>
            <a:rPr lang="pl-PL"/>
            <a:t>Krok 1</a:t>
          </a:r>
        </a:p>
      </dgm:t>
    </dgm:pt>
    <dgm:pt modelId="{F4084B8C-1F72-476A-B415-AFC20719E89D}" type="parTrans" cxnId="{7777671A-518F-4650-BF19-4B135017A45D}">
      <dgm:prSet/>
      <dgm:spPr/>
      <dgm:t>
        <a:bodyPr/>
        <a:lstStyle/>
        <a:p>
          <a:endParaRPr lang="pl-PL"/>
        </a:p>
      </dgm:t>
    </dgm:pt>
    <dgm:pt modelId="{3539B115-E5B2-439D-BE3D-BE63A8705C40}" type="sibTrans" cxnId="{7777671A-518F-4650-BF19-4B135017A45D}">
      <dgm:prSet/>
      <dgm:spPr/>
      <dgm:t>
        <a:bodyPr/>
        <a:lstStyle/>
        <a:p>
          <a:endParaRPr lang="pl-PL"/>
        </a:p>
      </dgm:t>
    </dgm:pt>
    <dgm:pt modelId="{0C34C5C0-07FC-4DF8-94BE-773ECC7D220B}">
      <dgm:prSet phldrT="[Tekst]"/>
      <dgm:spPr/>
      <dgm:t>
        <a:bodyPr/>
        <a:lstStyle/>
        <a:p>
          <a:r>
            <a:rPr lang="pl-PL" b="1"/>
            <a:t>Określenie priorytetów na podstawie wyników i wniosków z diagnoz</a:t>
          </a:r>
          <a:endParaRPr lang="pl-PL"/>
        </a:p>
      </dgm:t>
    </dgm:pt>
    <dgm:pt modelId="{EF172ACB-9DC3-4C3B-8151-3A630090AB6B}" type="parTrans" cxnId="{F6165D05-D84B-41FA-B62C-70D6F0C8C306}">
      <dgm:prSet/>
      <dgm:spPr/>
      <dgm:t>
        <a:bodyPr/>
        <a:lstStyle/>
        <a:p>
          <a:endParaRPr lang="pl-PL"/>
        </a:p>
      </dgm:t>
    </dgm:pt>
    <dgm:pt modelId="{DF7C0DDE-A7EC-41B6-9EFC-DF7B1910445D}" type="sibTrans" cxnId="{F6165D05-D84B-41FA-B62C-70D6F0C8C306}">
      <dgm:prSet/>
      <dgm:spPr/>
      <dgm:t>
        <a:bodyPr/>
        <a:lstStyle/>
        <a:p>
          <a:endParaRPr lang="pl-PL"/>
        </a:p>
      </dgm:t>
    </dgm:pt>
    <dgm:pt modelId="{E8C513BD-C39A-47A7-9BEA-75448C6B0483}">
      <dgm:prSet phldrT="[Tekst]"/>
      <dgm:spPr/>
      <dgm:t>
        <a:bodyPr/>
        <a:lstStyle/>
        <a:p>
          <a:r>
            <a:rPr lang="pl-PL"/>
            <a:t>Krok 2</a:t>
          </a:r>
        </a:p>
      </dgm:t>
    </dgm:pt>
    <dgm:pt modelId="{2AA39A89-A2D2-4BF8-A529-066C35C4D66A}" type="parTrans" cxnId="{A76DD356-A939-4BC7-815D-123368805D65}">
      <dgm:prSet/>
      <dgm:spPr/>
      <dgm:t>
        <a:bodyPr/>
        <a:lstStyle/>
        <a:p>
          <a:endParaRPr lang="pl-PL"/>
        </a:p>
      </dgm:t>
    </dgm:pt>
    <dgm:pt modelId="{B8AB543F-4D58-4FFA-B19B-631C0C0C2651}" type="sibTrans" cxnId="{A76DD356-A939-4BC7-815D-123368805D65}">
      <dgm:prSet/>
      <dgm:spPr/>
      <dgm:t>
        <a:bodyPr/>
        <a:lstStyle/>
        <a:p>
          <a:endParaRPr lang="pl-PL"/>
        </a:p>
      </dgm:t>
    </dgm:pt>
    <dgm:pt modelId="{FD76E646-4501-49EE-88B4-01397848DD94}">
      <dgm:prSet phldrT="[Tekst]"/>
      <dgm:spPr/>
      <dgm:t>
        <a:bodyPr/>
        <a:lstStyle/>
        <a:p>
          <a:r>
            <a:rPr lang="pl-PL" b="1"/>
            <a:t>Formułowanie celów głównych</a:t>
          </a:r>
          <a:br>
            <a:rPr lang="pl-PL" b="1"/>
          </a:br>
          <a:r>
            <a:rPr lang="pl-PL" b="1"/>
            <a:t>i szczegółowych </a:t>
          </a:r>
          <a:endParaRPr lang="pl-PL"/>
        </a:p>
      </dgm:t>
    </dgm:pt>
    <dgm:pt modelId="{EAFEE46C-8812-4FE3-8C5E-7474A93D7DD3}" type="parTrans" cxnId="{470F2727-8010-4CE1-B58F-B8247679FC7F}">
      <dgm:prSet/>
      <dgm:spPr/>
      <dgm:t>
        <a:bodyPr/>
        <a:lstStyle/>
        <a:p>
          <a:endParaRPr lang="pl-PL"/>
        </a:p>
      </dgm:t>
    </dgm:pt>
    <dgm:pt modelId="{548803E7-33BB-48A6-ABB7-2DDD1ABE0777}" type="sibTrans" cxnId="{470F2727-8010-4CE1-B58F-B8247679FC7F}">
      <dgm:prSet/>
      <dgm:spPr/>
      <dgm:t>
        <a:bodyPr/>
        <a:lstStyle/>
        <a:p>
          <a:endParaRPr lang="pl-PL"/>
        </a:p>
      </dgm:t>
    </dgm:pt>
    <dgm:pt modelId="{57AC9B91-B41F-4909-90F1-7900C9E254C8}">
      <dgm:prSet phldrT="[Tekst]"/>
      <dgm:spPr/>
      <dgm:t>
        <a:bodyPr/>
        <a:lstStyle/>
        <a:p>
          <a:r>
            <a:rPr lang="pl-PL"/>
            <a:t>Krok 3</a:t>
          </a:r>
        </a:p>
      </dgm:t>
    </dgm:pt>
    <dgm:pt modelId="{16B4A365-3641-43C1-9477-E1067CC45160}" type="parTrans" cxnId="{14BD4735-DBD6-4221-AFB8-0F6486398725}">
      <dgm:prSet/>
      <dgm:spPr/>
      <dgm:t>
        <a:bodyPr/>
        <a:lstStyle/>
        <a:p>
          <a:endParaRPr lang="pl-PL"/>
        </a:p>
      </dgm:t>
    </dgm:pt>
    <dgm:pt modelId="{2DA49D7E-3560-4F03-9212-E28D064A7537}" type="sibTrans" cxnId="{14BD4735-DBD6-4221-AFB8-0F6486398725}">
      <dgm:prSet/>
      <dgm:spPr/>
      <dgm:t>
        <a:bodyPr/>
        <a:lstStyle/>
        <a:p>
          <a:endParaRPr lang="pl-PL"/>
        </a:p>
      </dgm:t>
    </dgm:pt>
    <dgm:pt modelId="{16FB339D-5323-447D-B66C-6F83D272DC37}">
      <dgm:prSet phldrT="[Tekst]"/>
      <dgm:spPr/>
      <dgm:t>
        <a:bodyPr/>
        <a:lstStyle/>
        <a:p>
          <a:r>
            <a:rPr lang="pl-PL"/>
            <a:t>Krok 4</a:t>
          </a:r>
        </a:p>
      </dgm:t>
    </dgm:pt>
    <dgm:pt modelId="{3B28038F-2889-4249-B0D3-8536D0B8DE6E}" type="parTrans" cxnId="{4208425D-E9A5-4334-9F44-20F601135E28}">
      <dgm:prSet/>
      <dgm:spPr/>
      <dgm:t>
        <a:bodyPr/>
        <a:lstStyle/>
        <a:p>
          <a:endParaRPr lang="pl-PL"/>
        </a:p>
      </dgm:t>
    </dgm:pt>
    <dgm:pt modelId="{88A48B7D-86B8-45F1-9075-CE60811FE1C5}" type="sibTrans" cxnId="{4208425D-E9A5-4334-9F44-20F601135E28}">
      <dgm:prSet/>
      <dgm:spPr/>
      <dgm:t>
        <a:bodyPr/>
        <a:lstStyle/>
        <a:p>
          <a:endParaRPr lang="pl-PL"/>
        </a:p>
      </dgm:t>
    </dgm:pt>
    <dgm:pt modelId="{EAD6E440-CF4C-4733-91C1-BE330900FD7C}">
      <dgm:prSet phldrT="[Tekst]"/>
      <dgm:spPr/>
      <dgm:t>
        <a:bodyPr/>
        <a:lstStyle/>
        <a:p>
          <a:r>
            <a:rPr lang="pl-PL" b="1"/>
            <a:t>Kryteria oceny planów </a:t>
          </a:r>
          <a:br>
            <a:rPr lang="pl-PL" b="1"/>
          </a:br>
          <a:r>
            <a:rPr lang="pl-PL" b="1"/>
            <a:t>i podsumowanie </a:t>
          </a:r>
          <a:endParaRPr lang="pl-PL"/>
        </a:p>
      </dgm:t>
    </dgm:pt>
    <dgm:pt modelId="{73812FA8-A395-47F6-8CE4-E26AC271726E}" type="parTrans" cxnId="{2525D2F5-5B79-4CF2-AA62-81365F1A4DEE}">
      <dgm:prSet/>
      <dgm:spPr/>
      <dgm:t>
        <a:bodyPr/>
        <a:lstStyle/>
        <a:p>
          <a:endParaRPr lang="pl-PL"/>
        </a:p>
      </dgm:t>
    </dgm:pt>
    <dgm:pt modelId="{1B342A5A-3E7E-43DA-A7DA-7E4A13FB05D8}" type="sibTrans" cxnId="{2525D2F5-5B79-4CF2-AA62-81365F1A4DEE}">
      <dgm:prSet/>
      <dgm:spPr/>
      <dgm:t>
        <a:bodyPr/>
        <a:lstStyle/>
        <a:p>
          <a:endParaRPr lang="pl-PL"/>
        </a:p>
      </dgm:t>
    </dgm:pt>
    <dgm:pt modelId="{AA5F0D84-520D-4EB6-AE57-D9A259117BF9}">
      <dgm:prSet phldrT="[Tekst]"/>
      <dgm:spPr/>
      <dgm:t>
        <a:bodyPr/>
        <a:lstStyle/>
        <a:p>
          <a:r>
            <a:rPr lang="pl-PL" b="1"/>
            <a:t>Zaplanowanie zadań do realizacji oraz określenie wskaźników</a:t>
          </a:r>
          <a:endParaRPr lang="pl-PL"/>
        </a:p>
      </dgm:t>
    </dgm:pt>
    <dgm:pt modelId="{4CFBEBC2-96DB-43FE-90AA-0CCF9B9F8FCE}" type="parTrans" cxnId="{1C862F3E-3D86-45B7-AD11-C4C2EA833B3D}">
      <dgm:prSet/>
      <dgm:spPr/>
    </dgm:pt>
    <dgm:pt modelId="{CA131D06-CD15-44F7-B3F5-670483194FED}" type="sibTrans" cxnId="{1C862F3E-3D86-45B7-AD11-C4C2EA833B3D}">
      <dgm:prSet/>
      <dgm:spPr/>
    </dgm:pt>
    <dgm:pt modelId="{E23298DA-3851-4BBE-9C60-5EA38BE31EAD}" type="pres">
      <dgm:prSet presAssocID="{29FDEFBE-22AA-4937-9A6E-619CC2AD0B5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7289994B-5943-4838-A812-6A5664BB83AD}" type="pres">
      <dgm:prSet presAssocID="{76C9650A-81B4-439F-9C84-FA525E0D4AD7}" presName="linNode" presStyleCnt="0"/>
      <dgm:spPr/>
    </dgm:pt>
    <dgm:pt modelId="{53D40DD9-A6E1-4452-9E6E-7B7F5BAA093E}" type="pres">
      <dgm:prSet presAssocID="{76C9650A-81B4-439F-9C84-FA525E0D4AD7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A274A4-1ACF-400A-8945-35B85558C285}" type="pres">
      <dgm:prSet presAssocID="{76C9650A-81B4-439F-9C84-FA525E0D4AD7}" presName="descendantText" presStyleLbl="alignAccFollowNode1" presStyleIdx="0" presStyleCnt="4" custLinFactNeighborX="-1575" custLinFactNeighborY="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BB3E4A5-701C-4865-91FC-CDBD6611AB3D}" type="pres">
      <dgm:prSet presAssocID="{3539B115-E5B2-439D-BE3D-BE63A8705C40}" presName="sp" presStyleCnt="0"/>
      <dgm:spPr/>
    </dgm:pt>
    <dgm:pt modelId="{380E7119-5A63-4C17-8CA6-AD2AA22DA604}" type="pres">
      <dgm:prSet presAssocID="{E8C513BD-C39A-47A7-9BEA-75448C6B0483}" presName="linNode" presStyleCnt="0"/>
      <dgm:spPr/>
    </dgm:pt>
    <dgm:pt modelId="{8E9B07E5-4124-440F-80C5-0EAD76FFB2C3}" type="pres">
      <dgm:prSet presAssocID="{E8C513BD-C39A-47A7-9BEA-75448C6B0483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8B94A7E-786A-48DA-BC7F-3835D75DF306}" type="pres">
      <dgm:prSet presAssocID="{E8C513BD-C39A-47A7-9BEA-75448C6B0483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6759D07-154B-42E2-BADA-49D2251A1DAF}" type="pres">
      <dgm:prSet presAssocID="{B8AB543F-4D58-4FFA-B19B-631C0C0C2651}" presName="sp" presStyleCnt="0"/>
      <dgm:spPr/>
    </dgm:pt>
    <dgm:pt modelId="{924D1E6E-0567-44E5-8AF3-B18A546CA918}" type="pres">
      <dgm:prSet presAssocID="{57AC9B91-B41F-4909-90F1-7900C9E254C8}" presName="linNode" presStyleCnt="0"/>
      <dgm:spPr/>
    </dgm:pt>
    <dgm:pt modelId="{8449F766-82B9-4B41-A1A6-3A3CBC13BE96}" type="pres">
      <dgm:prSet presAssocID="{57AC9B91-B41F-4909-90F1-7900C9E254C8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1B4EDB4-54C9-4B28-B54E-21BF298BA4B8}" type="pres">
      <dgm:prSet presAssocID="{57AC9B91-B41F-4909-90F1-7900C9E254C8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5734268-5860-4E16-B59E-BED908E25B8E}" type="pres">
      <dgm:prSet presAssocID="{2DA49D7E-3560-4F03-9212-E28D064A7537}" presName="sp" presStyleCnt="0"/>
      <dgm:spPr/>
    </dgm:pt>
    <dgm:pt modelId="{3E30196F-DF15-490D-913E-82A04A3FEA6B}" type="pres">
      <dgm:prSet presAssocID="{16FB339D-5323-447D-B66C-6F83D272DC37}" presName="linNode" presStyleCnt="0"/>
      <dgm:spPr/>
    </dgm:pt>
    <dgm:pt modelId="{DFB3BEB1-FB51-475D-B1CB-D75E0403EA15}" type="pres">
      <dgm:prSet presAssocID="{16FB339D-5323-447D-B66C-6F83D272DC37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935A030-F8F7-46A1-A3CC-C4D9FD9C63F6}" type="pres">
      <dgm:prSet presAssocID="{16FB339D-5323-447D-B66C-6F83D272DC37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CE3E65EE-7B5E-4273-BFFA-544730CC5978}" type="presOf" srcId="{EAD6E440-CF4C-4733-91C1-BE330900FD7C}" destId="{8935A030-F8F7-46A1-A3CC-C4D9FD9C63F6}" srcOrd="0" destOrd="0" presId="urn:microsoft.com/office/officeart/2005/8/layout/vList5"/>
    <dgm:cxn modelId="{E0ADC11D-6C81-48FD-8265-BC4E78F246E8}" type="presOf" srcId="{76C9650A-81B4-439F-9C84-FA525E0D4AD7}" destId="{53D40DD9-A6E1-4452-9E6E-7B7F5BAA093E}" srcOrd="0" destOrd="0" presId="urn:microsoft.com/office/officeart/2005/8/layout/vList5"/>
    <dgm:cxn modelId="{828297BC-D170-4C63-8EF4-AFD14735B808}" type="presOf" srcId="{29FDEFBE-22AA-4937-9A6E-619CC2AD0B52}" destId="{E23298DA-3851-4BBE-9C60-5EA38BE31EAD}" srcOrd="0" destOrd="0" presId="urn:microsoft.com/office/officeart/2005/8/layout/vList5"/>
    <dgm:cxn modelId="{14BD4735-DBD6-4221-AFB8-0F6486398725}" srcId="{29FDEFBE-22AA-4937-9A6E-619CC2AD0B52}" destId="{57AC9B91-B41F-4909-90F1-7900C9E254C8}" srcOrd="2" destOrd="0" parTransId="{16B4A365-3641-43C1-9477-E1067CC45160}" sibTransId="{2DA49D7E-3560-4F03-9212-E28D064A7537}"/>
    <dgm:cxn modelId="{7777671A-518F-4650-BF19-4B135017A45D}" srcId="{29FDEFBE-22AA-4937-9A6E-619CC2AD0B52}" destId="{76C9650A-81B4-439F-9C84-FA525E0D4AD7}" srcOrd="0" destOrd="0" parTransId="{F4084B8C-1F72-476A-B415-AFC20719E89D}" sibTransId="{3539B115-E5B2-439D-BE3D-BE63A8705C40}"/>
    <dgm:cxn modelId="{AADE3709-1C70-41E7-A11E-6EB4ABFDE7BE}" type="presOf" srcId="{57AC9B91-B41F-4909-90F1-7900C9E254C8}" destId="{8449F766-82B9-4B41-A1A6-3A3CBC13BE96}" srcOrd="0" destOrd="0" presId="urn:microsoft.com/office/officeart/2005/8/layout/vList5"/>
    <dgm:cxn modelId="{1A9B67AA-8771-4546-B6B0-C46681EE9254}" type="presOf" srcId="{E8C513BD-C39A-47A7-9BEA-75448C6B0483}" destId="{8E9B07E5-4124-440F-80C5-0EAD76FFB2C3}" srcOrd="0" destOrd="0" presId="urn:microsoft.com/office/officeart/2005/8/layout/vList5"/>
    <dgm:cxn modelId="{F6165D05-D84B-41FA-B62C-70D6F0C8C306}" srcId="{76C9650A-81B4-439F-9C84-FA525E0D4AD7}" destId="{0C34C5C0-07FC-4DF8-94BE-773ECC7D220B}" srcOrd="0" destOrd="0" parTransId="{EF172ACB-9DC3-4C3B-8151-3A630090AB6B}" sibTransId="{DF7C0DDE-A7EC-41B6-9EFC-DF7B1910445D}"/>
    <dgm:cxn modelId="{D7E18096-58F1-47A5-93C2-B683F4E0AA53}" type="presOf" srcId="{0C34C5C0-07FC-4DF8-94BE-773ECC7D220B}" destId="{BCA274A4-1ACF-400A-8945-35B85558C285}" srcOrd="0" destOrd="0" presId="urn:microsoft.com/office/officeart/2005/8/layout/vList5"/>
    <dgm:cxn modelId="{A76DD356-A939-4BC7-815D-123368805D65}" srcId="{29FDEFBE-22AA-4937-9A6E-619CC2AD0B52}" destId="{E8C513BD-C39A-47A7-9BEA-75448C6B0483}" srcOrd="1" destOrd="0" parTransId="{2AA39A89-A2D2-4BF8-A529-066C35C4D66A}" sibTransId="{B8AB543F-4D58-4FFA-B19B-631C0C0C2651}"/>
    <dgm:cxn modelId="{4208425D-E9A5-4334-9F44-20F601135E28}" srcId="{29FDEFBE-22AA-4937-9A6E-619CC2AD0B52}" destId="{16FB339D-5323-447D-B66C-6F83D272DC37}" srcOrd="3" destOrd="0" parTransId="{3B28038F-2889-4249-B0D3-8536D0B8DE6E}" sibTransId="{88A48B7D-86B8-45F1-9075-CE60811FE1C5}"/>
    <dgm:cxn modelId="{C871595D-E220-4BE9-8F4B-549A3D07DBA0}" type="presOf" srcId="{FD76E646-4501-49EE-88B4-01397848DD94}" destId="{58B94A7E-786A-48DA-BC7F-3835D75DF306}" srcOrd="0" destOrd="0" presId="urn:microsoft.com/office/officeart/2005/8/layout/vList5"/>
    <dgm:cxn modelId="{1C862F3E-3D86-45B7-AD11-C4C2EA833B3D}" srcId="{57AC9B91-B41F-4909-90F1-7900C9E254C8}" destId="{AA5F0D84-520D-4EB6-AE57-D9A259117BF9}" srcOrd="0" destOrd="0" parTransId="{4CFBEBC2-96DB-43FE-90AA-0CCF9B9F8FCE}" sibTransId="{CA131D06-CD15-44F7-B3F5-670483194FED}"/>
    <dgm:cxn modelId="{470F2727-8010-4CE1-B58F-B8247679FC7F}" srcId="{E8C513BD-C39A-47A7-9BEA-75448C6B0483}" destId="{FD76E646-4501-49EE-88B4-01397848DD94}" srcOrd="0" destOrd="0" parTransId="{EAFEE46C-8812-4FE3-8C5E-7474A93D7DD3}" sibTransId="{548803E7-33BB-48A6-ABB7-2DDD1ABE0777}"/>
    <dgm:cxn modelId="{BB38D629-69CD-4FB8-A79A-EDE4E03E9B96}" type="presOf" srcId="{16FB339D-5323-447D-B66C-6F83D272DC37}" destId="{DFB3BEB1-FB51-475D-B1CB-D75E0403EA15}" srcOrd="0" destOrd="0" presId="urn:microsoft.com/office/officeart/2005/8/layout/vList5"/>
    <dgm:cxn modelId="{2525D2F5-5B79-4CF2-AA62-81365F1A4DEE}" srcId="{16FB339D-5323-447D-B66C-6F83D272DC37}" destId="{EAD6E440-CF4C-4733-91C1-BE330900FD7C}" srcOrd="0" destOrd="0" parTransId="{73812FA8-A395-47F6-8CE4-E26AC271726E}" sibTransId="{1B342A5A-3E7E-43DA-A7DA-7E4A13FB05D8}"/>
    <dgm:cxn modelId="{49240160-BD46-49C3-A6A4-989E551B0B2F}" type="presOf" srcId="{AA5F0D84-520D-4EB6-AE57-D9A259117BF9}" destId="{E1B4EDB4-54C9-4B28-B54E-21BF298BA4B8}" srcOrd="0" destOrd="0" presId="urn:microsoft.com/office/officeart/2005/8/layout/vList5"/>
    <dgm:cxn modelId="{DF3847CD-CD83-40CB-B368-3B6F00AE707C}" type="presParOf" srcId="{E23298DA-3851-4BBE-9C60-5EA38BE31EAD}" destId="{7289994B-5943-4838-A812-6A5664BB83AD}" srcOrd="0" destOrd="0" presId="urn:microsoft.com/office/officeart/2005/8/layout/vList5"/>
    <dgm:cxn modelId="{648A76F0-DD2D-4350-BB50-FF18A4F41E95}" type="presParOf" srcId="{7289994B-5943-4838-A812-6A5664BB83AD}" destId="{53D40DD9-A6E1-4452-9E6E-7B7F5BAA093E}" srcOrd="0" destOrd="0" presId="urn:microsoft.com/office/officeart/2005/8/layout/vList5"/>
    <dgm:cxn modelId="{8D9B3243-53CD-40CB-9E4E-AAD5658CBDA1}" type="presParOf" srcId="{7289994B-5943-4838-A812-6A5664BB83AD}" destId="{BCA274A4-1ACF-400A-8945-35B85558C285}" srcOrd="1" destOrd="0" presId="urn:microsoft.com/office/officeart/2005/8/layout/vList5"/>
    <dgm:cxn modelId="{A1C8EA48-EE55-4571-A9EC-4A0564F71C38}" type="presParOf" srcId="{E23298DA-3851-4BBE-9C60-5EA38BE31EAD}" destId="{ABB3E4A5-701C-4865-91FC-CDBD6611AB3D}" srcOrd="1" destOrd="0" presId="urn:microsoft.com/office/officeart/2005/8/layout/vList5"/>
    <dgm:cxn modelId="{6D9B44EC-F243-4BB8-91C4-E3B5BFC6E86E}" type="presParOf" srcId="{E23298DA-3851-4BBE-9C60-5EA38BE31EAD}" destId="{380E7119-5A63-4C17-8CA6-AD2AA22DA604}" srcOrd="2" destOrd="0" presId="urn:microsoft.com/office/officeart/2005/8/layout/vList5"/>
    <dgm:cxn modelId="{B2100301-3F72-46CA-BE7A-4F52D9DC4531}" type="presParOf" srcId="{380E7119-5A63-4C17-8CA6-AD2AA22DA604}" destId="{8E9B07E5-4124-440F-80C5-0EAD76FFB2C3}" srcOrd="0" destOrd="0" presId="urn:microsoft.com/office/officeart/2005/8/layout/vList5"/>
    <dgm:cxn modelId="{041FAEF1-7CE5-4673-B2C9-7EF45FFFB348}" type="presParOf" srcId="{380E7119-5A63-4C17-8CA6-AD2AA22DA604}" destId="{58B94A7E-786A-48DA-BC7F-3835D75DF306}" srcOrd="1" destOrd="0" presId="urn:microsoft.com/office/officeart/2005/8/layout/vList5"/>
    <dgm:cxn modelId="{B876CD27-FC70-44D6-B95F-C414CB67F93E}" type="presParOf" srcId="{E23298DA-3851-4BBE-9C60-5EA38BE31EAD}" destId="{96759D07-154B-42E2-BADA-49D2251A1DAF}" srcOrd="3" destOrd="0" presId="urn:microsoft.com/office/officeart/2005/8/layout/vList5"/>
    <dgm:cxn modelId="{27EFF73E-DD72-447F-A03E-24CE5A66C64B}" type="presParOf" srcId="{E23298DA-3851-4BBE-9C60-5EA38BE31EAD}" destId="{924D1E6E-0567-44E5-8AF3-B18A546CA918}" srcOrd="4" destOrd="0" presId="urn:microsoft.com/office/officeart/2005/8/layout/vList5"/>
    <dgm:cxn modelId="{2F28442D-A166-42F1-9EB3-5427F1437BD2}" type="presParOf" srcId="{924D1E6E-0567-44E5-8AF3-B18A546CA918}" destId="{8449F766-82B9-4B41-A1A6-3A3CBC13BE96}" srcOrd="0" destOrd="0" presId="urn:microsoft.com/office/officeart/2005/8/layout/vList5"/>
    <dgm:cxn modelId="{CA5098DC-0A8E-4B8F-BA62-FA6A2FAC2F4A}" type="presParOf" srcId="{924D1E6E-0567-44E5-8AF3-B18A546CA918}" destId="{E1B4EDB4-54C9-4B28-B54E-21BF298BA4B8}" srcOrd="1" destOrd="0" presId="urn:microsoft.com/office/officeart/2005/8/layout/vList5"/>
    <dgm:cxn modelId="{58D4F74D-F335-4748-88FC-7EBFDC028C64}" type="presParOf" srcId="{E23298DA-3851-4BBE-9C60-5EA38BE31EAD}" destId="{05734268-5860-4E16-B59E-BED908E25B8E}" srcOrd="5" destOrd="0" presId="urn:microsoft.com/office/officeart/2005/8/layout/vList5"/>
    <dgm:cxn modelId="{E92F1D23-E6F1-4088-BC73-48E3353C5B12}" type="presParOf" srcId="{E23298DA-3851-4BBE-9C60-5EA38BE31EAD}" destId="{3E30196F-DF15-490D-913E-82A04A3FEA6B}" srcOrd="6" destOrd="0" presId="urn:microsoft.com/office/officeart/2005/8/layout/vList5"/>
    <dgm:cxn modelId="{613C4839-3A3B-4E87-BFDF-681B485A5655}" type="presParOf" srcId="{3E30196F-DF15-490D-913E-82A04A3FEA6B}" destId="{DFB3BEB1-FB51-475D-B1CB-D75E0403EA15}" srcOrd="0" destOrd="0" presId="urn:microsoft.com/office/officeart/2005/8/layout/vList5"/>
    <dgm:cxn modelId="{14B7BBA3-23F2-42B8-9CE8-240180B781BB}" type="presParOf" srcId="{3E30196F-DF15-490D-913E-82A04A3FEA6B}" destId="{8935A030-F8F7-46A1-A3CC-C4D9FD9C63F6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A274A4-1ACF-400A-8945-35B85558C285}">
      <dsp:nvSpPr>
        <dsp:cNvPr id="0" name=""/>
        <dsp:cNvSpPr/>
      </dsp:nvSpPr>
      <dsp:spPr>
        <a:xfrm rot="5400000">
          <a:off x="3391480" y="-1368841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Określenie priorytetów na podstawie wyników i wniosków z diagnoz</a:t>
          </a:r>
          <a:endParaRPr lang="pl-PL" sz="1600" kern="1200"/>
        </a:p>
      </dsp:txBody>
      <dsp:txXfrm rot="-5400000">
        <a:off x="1943996" y="108730"/>
        <a:ext cx="3481209" cy="556153"/>
      </dsp:txXfrm>
    </dsp:sp>
    <dsp:sp modelId="{53D40DD9-A6E1-4452-9E6E-7B7F5BAA093E}">
      <dsp:nvSpPr>
        <dsp:cNvPr id="0" name=""/>
        <dsp:cNvSpPr/>
      </dsp:nvSpPr>
      <dsp:spPr>
        <a:xfrm>
          <a:off x="0" y="1601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1</a:t>
          </a:r>
        </a:p>
      </dsp:txBody>
      <dsp:txXfrm>
        <a:off x="37608" y="39209"/>
        <a:ext cx="1899888" cy="695192"/>
      </dsp:txXfrm>
    </dsp:sp>
    <dsp:sp modelId="{58B94A7E-786A-48DA-BC7F-3835D75DF306}">
      <dsp:nvSpPr>
        <dsp:cNvPr id="0" name=""/>
        <dsp:cNvSpPr/>
      </dsp:nvSpPr>
      <dsp:spPr>
        <a:xfrm rot="5400000">
          <a:off x="3422588" y="-559912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Formułowanie celów głównych</a:t>
          </a:r>
          <a:br>
            <a:rPr lang="pl-PL" sz="1600" b="1" kern="1200"/>
          </a:br>
          <a:r>
            <a:rPr lang="pl-PL" sz="1600" b="1" kern="1200"/>
            <a:t>i szczegółowych </a:t>
          </a:r>
          <a:endParaRPr lang="pl-PL" sz="1600" kern="1200"/>
        </a:p>
      </dsp:txBody>
      <dsp:txXfrm rot="-5400000">
        <a:off x="1975104" y="917659"/>
        <a:ext cx="3481209" cy="556153"/>
      </dsp:txXfrm>
    </dsp:sp>
    <dsp:sp modelId="{8E9B07E5-4124-440F-80C5-0EAD76FFB2C3}">
      <dsp:nvSpPr>
        <dsp:cNvPr id="0" name=""/>
        <dsp:cNvSpPr/>
      </dsp:nvSpPr>
      <dsp:spPr>
        <a:xfrm>
          <a:off x="0" y="810530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2</a:t>
          </a:r>
        </a:p>
      </dsp:txBody>
      <dsp:txXfrm>
        <a:off x="37608" y="848138"/>
        <a:ext cx="1899888" cy="695192"/>
      </dsp:txXfrm>
    </dsp:sp>
    <dsp:sp modelId="{E1B4EDB4-54C9-4B28-B54E-21BF298BA4B8}">
      <dsp:nvSpPr>
        <dsp:cNvPr id="0" name=""/>
        <dsp:cNvSpPr/>
      </dsp:nvSpPr>
      <dsp:spPr>
        <a:xfrm rot="5400000">
          <a:off x="3422588" y="249016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Zaplanowanie zadań do realizacji oraz określenie wskaźników</a:t>
          </a:r>
          <a:endParaRPr lang="pl-PL" sz="1600" kern="1200"/>
        </a:p>
      </dsp:txBody>
      <dsp:txXfrm rot="-5400000">
        <a:off x="1975104" y="1726588"/>
        <a:ext cx="3481209" cy="556153"/>
      </dsp:txXfrm>
    </dsp:sp>
    <dsp:sp modelId="{8449F766-82B9-4B41-A1A6-3A3CBC13BE96}">
      <dsp:nvSpPr>
        <dsp:cNvPr id="0" name=""/>
        <dsp:cNvSpPr/>
      </dsp:nvSpPr>
      <dsp:spPr>
        <a:xfrm>
          <a:off x="0" y="1619460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3</a:t>
          </a:r>
        </a:p>
      </dsp:txBody>
      <dsp:txXfrm>
        <a:off x="37608" y="1657068"/>
        <a:ext cx="1899888" cy="695192"/>
      </dsp:txXfrm>
    </dsp:sp>
    <dsp:sp modelId="{8935A030-F8F7-46A1-A3CC-C4D9FD9C63F6}">
      <dsp:nvSpPr>
        <dsp:cNvPr id="0" name=""/>
        <dsp:cNvSpPr/>
      </dsp:nvSpPr>
      <dsp:spPr>
        <a:xfrm rot="5400000">
          <a:off x="3422588" y="1057945"/>
          <a:ext cx="616327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Kryteria oceny planów </a:t>
          </a:r>
          <a:br>
            <a:rPr lang="pl-PL" sz="1600" b="1" kern="1200"/>
          </a:br>
          <a:r>
            <a:rPr lang="pl-PL" sz="1600" b="1" kern="1200"/>
            <a:t>i podsumowanie </a:t>
          </a:r>
          <a:endParaRPr lang="pl-PL" sz="1600" kern="1200"/>
        </a:p>
      </dsp:txBody>
      <dsp:txXfrm rot="-5400000">
        <a:off x="1975104" y="2535517"/>
        <a:ext cx="3481209" cy="556153"/>
      </dsp:txXfrm>
    </dsp:sp>
    <dsp:sp modelId="{DFB3BEB1-FB51-475D-B1CB-D75E0403EA15}">
      <dsp:nvSpPr>
        <dsp:cNvPr id="0" name=""/>
        <dsp:cNvSpPr/>
      </dsp:nvSpPr>
      <dsp:spPr>
        <a:xfrm>
          <a:off x="0" y="2428389"/>
          <a:ext cx="1975104" cy="7704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900" kern="1200"/>
            <a:t>Krok 4</a:t>
          </a:r>
        </a:p>
      </dsp:txBody>
      <dsp:txXfrm>
        <a:off x="37608" y="2465997"/>
        <a:ext cx="1899888" cy="695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5</cp:revision>
  <dcterms:created xsi:type="dcterms:W3CDTF">2017-12-14T17:41:00Z</dcterms:created>
  <dcterms:modified xsi:type="dcterms:W3CDTF">2018-03-08T16:16:00Z</dcterms:modified>
</cp:coreProperties>
</file>